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D7" w:rsidRPr="004E4CA0" w:rsidRDefault="003331D7" w:rsidP="003331D7">
      <w:pPr>
        <w:spacing w:before="250" w:after="30" w:line="240" w:lineRule="auto"/>
        <w:jc w:val="both"/>
        <w:rPr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  </w:t>
      </w:r>
      <w:r w:rsidRPr="00801AE6">
        <w:rPr>
          <w:b/>
          <w:bCs/>
          <w:color w:val="000000"/>
          <w:sz w:val="24"/>
          <w:szCs w:val="24"/>
          <w:lang w:val="ru-RU"/>
        </w:rPr>
        <w:t xml:space="preserve">   2.7. </w:t>
      </w:r>
      <w:r w:rsidRPr="004E4CA0">
        <w:rPr>
          <w:b/>
          <w:bCs/>
          <w:color w:val="000000"/>
          <w:lang w:val="ru-RU"/>
        </w:rPr>
        <w:t>Программа воспитания ДОО</w:t>
      </w:r>
    </w:p>
    <w:p w:rsidR="003331D7" w:rsidRPr="00801AE6" w:rsidRDefault="003331D7" w:rsidP="003331D7">
      <w:pPr>
        <w:spacing w:before="150" w:after="0" w:line="240" w:lineRule="auto"/>
        <w:jc w:val="both"/>
        <w:rPr>
          <w:lang w:val="ru-RU"/>
        </w:rPr>
      </w:pPr>
      <w:r w:rsidRPr="00801AE6">
        <w:rPr>
          <w:b/>
          <w:bCs/>
          <w:color w:val="000000"/>
          <w:sz w:val="24"/>
          <w:szCs w:val="24"/>
          <w:lang w:val="ru-RU"/>
        </w:rPr>
        <w:t xml:space="preserve">     2.7.1. Целевой раздел Программы воспитания:</w:t>
      </w:r>
    </w:p>
    <w:p w:rsidR="003331D7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п.29.2 ФОП ДО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3331D7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Общая цель воспитания в ДОУ –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общества.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</w:t>
      </w:r>
      <w:r w:rsidRPr="002C6954">
        <w:rPr>
          <w:b/>
          <w:color w:val="000000"/>
          <w:sz w:val="24"/>
          <w:szCs w:val="24"/>
          <w:lang w:val="ru-RU"/>
        </w:rPr>
        <w:t>Целевые ориентиры</w:t>
      </w:r>
      <w:r>
        <w:rPr>
          <w:color w:val="000000"/>
          <w:sz w:val="24"/>
          <w:szCs w:val="24"/>
          <w:lang w:val="ru-RU"/>
        </w:rPr>
        <w:t xml:space="preserve"> воспитания детей раннего и дошкольного возраста     п.29.2.3.1-2   ФОП ДО</w:t>
      </w:r>
    </w:p>
    <w:p w:rsidR="003331D7" w:rsidRDefault="003331D7" w:rsidP="003331D7">
      <w:pPr>
        <w:spacing w:before="150" w:after="0" w:line="240" w:lineRule="auto"/>
        <w:jc w:val="both"/>
        <w:rPr>
          <w:bCs/>
          <w:color w:val="000000"/>
          <w:sz w:val="24"/>
          <w:szCs w:val="24"/>
          <w:lang w:val="ru-RU"/>
        </w:rPr>
      </w:pPr>
      <w:r w:rsidRPr="00801AE6">
        <w:rPr>
          <w:b/>
          <w:bCs/>
          <w:color w:val="000000"/>
          <w:sz w:val="24"/>
          <w:szCs w:val="24"/>
          <w:lang w:val="ru-RU"/>
        </w:rPr>
        <w:t xml:space="preserve">     2.7.2. Содержательный раздел Программы воспитания:</w:t>
      </w:r>
      <w:r>
        <w:rPr>
          <w:b/>
          <w:bCs/>
          <w:color w:val="000000"/>
          <w:sz w:val="24"/>
          <w:szCs w:val="24"/>
          <w:lang w:val="ru-RU"/>
        </w:rPr>
        <w:t xml:space="preserve">   </w:t>
      </w:r>
      <w:r w:rsidRPr="0004641E">
        <w:rPr>
          <w:bCs/>
          <w:color w:val="000000"/>
          <w:sz w:val="24"/>
          <w:szCs w:val="24"/>
          <w:lang w:val="ru-RU"/>
        </w:rPr>
        <w:t>п.29.3. ФОП ДО</w:t>
      </w:r>
    </w:p>
    <w:p w:rsidR="003331D7" w:rsidRPr="0004641E" w:rsidRDefault="003331D7" w:rsidP="003331D7">
      <w:pPr>
        <w:spacing w:before="150" w:after="0" w:line="240" w:lineRule="auto"/>
        <w:jc w:val="both"/>
        <w:rPr>
          <w:lang w:val="ru-RU"/>
        </w:rPr>
      </w:pPr>
      <w:r w:rsidRPr="00553321">
        <w:rPr>
          <w:b/>
          <w:bCs/>
          <w:color w:val="000000"/>
          <w:sz w:val="24"/>
          <w:szCs w:val="24"/>
          <w:lang w:val="ru-RU"/>
        </w:rPr>
        <w:t xml:space="preserve">               Задачи воспитания в образовательных областях</w:t>
      </w:r>
      <w:r>
        <w:rPr>
          <w:bCs/>
          <w:color w:val="000000"/>
          <w:sz w:val="24"/>
          <w:szCs w:val="24"/>
          <w:lang w:val="ru-RU"/>
        </w:rPr>
        <w:t xml:space="preserve">   п.29.3.4. ФОП ДО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</w:t>
      </w:r>
      <w:r w:rsidRPr="00553321">
        <w:rPr>
          <w:b/>
          <w:color w:val="000000"/>
          <w:sz w:val="24"/>
          <w:szCs w:val="24"/>
          <w:lang w:val="ru-RU"/>
        </w:rPr>
        <w:t>Характеристики уклада</w:t>
      </w:r>
      <w:r w:rsidRPr="00801AE6">
        <w:rPr>
          <w:color w:val="000000"/>
          <w:sz w:val="24"/>
          <w:szCs w:val="24"/>
          <w:lang w:val="ru-RU"/>
        </w:rPr>
        <w:t xml:space="preserve"> МАДОУ ЦРР д/с</w:t>
      </w:r>
      <w:r>
        <w:rPr>
          <w:color w:val="000000"/>
          <w:sz w:val="24"/>
          <w:szCs w:val="24"/>
          <w:lang w:val="ru-RU"/>
        </w:rPr>
        <w:t xml:space="preserve">№ </w:t>
      </w:r>
      <w:r w:rsidRPr="00801AE6">
        <w:rPr>
          <w:color w:val="000000"/>
          <w:sz w:val="24"/>
          <w:szCs w:val="24"/>
          <w:lang w:val="ru-RU"/>
        </w:rPr>
        <w:t xml:space="preserve"> 31 г. Калининграда, отражающие специфику Организации</w:t>
      </w:r>
    </w:p>
    <w:p w:rsidR="003331D7" w:rsidRPr="00FA612E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</w:t>
      </w:r>
      <w:r w:rsidRPr="00FA612E">
        <w:rPr>
          <w:color w:val="000000"/>
          <w:sz w:val="24"/>
          <w:szCs w:val="24"/>
          <w:lang w:val="ru-RU"/>
        </w:rPr>
        <w:t>Цель и смысл деятельности Организации, её миссия:</w:t>
      </w:r>
    </w:p>
    <w:p w:rsidR="003331D7" w:rsidRPr="00FA612E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FA612E">
        <w:rPr>
          <w:color w:val="000000"/>
          <w:sz w:val="24"/>
          <w:szCs w:val="24"/>
          <w:lang w:val="ru-RU"/>
        </w:rPr>
        <w:t xml:space="preserve">Общая цель воспитания в МАДОУ д/с №.31 -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 1) формирование первоначальных представлений о традиционных ценностях российского народа, социально приемлемых нормах и правилах поведения; 2) формирование ценностного отношения к окружающему миру (природному и социокультурному), другим людям, самому себе; 3) становление первичного опыта деятельности и поведения в соответствии с традиционными ценностями, принятыми в обществе нормами и правилами. </w:t>
      </w:r>
    </w:p>
    <w:p w:rsidR="003331D7" w:rsidRPr="00FA612E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FA612E">
        <w:rPr>
          <w:color w:val="000000"/>
          <w:sz w:val="24"/>
          <w:szCs w:val="24"/>
          <w:lang w:val="ru-RU"/>
        </w:rPr>
        <w:t xml:space="preserve">Общие задачи воспитания в МАДОУ д/с №31: 1) содействовать развитию личности, основанному на принятых в обществе представлениях о добре и зле, должном и недопустимом; 2) способствовать становлению нравственности, основанной на духовных отечественных традициях, внутренней установке личности поступать  согласно своей совести; 3) 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 4) осуществлять поддержку позитивной социализации ребенка посредством проектирования и принятия уклада, воспитывающей среды создания воспитывающих общностей. </w:t>
      </w:r>
    </w:p>
    <w:p w:rsidR="003331D7" w:rsidRPr="00FA612E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FA612E">
        <w:rPr>
          <w:color w:val="000000"/>
          <w:sz w:val="24"/>
          <w:szCs w:val="24"/>
          <w:lang w:val="ru-RU"/>
        </w:rPr>
        <w:t xml:space="preserve">Особенностями уклада МАДОУ д/с  № 31 являются: личностно-развивающий и гуманистический характер взаимодействия взрослых (родителей (законных представителей), педагогических и иных работников ДО) и детей; - уважение личности ребенка. Уклад, в качестве установившегося порядка жизни нашего детского сада,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Уклад детского сада  - это его необходимый фундамент, основа и инструмент воспитания. Уклад задает и удерживает ценности воспитания для всех участников образовательных отношений: руководителей, воспитателей и специалистов, вспомогательного персонала, воспитанников, родителей (законных представителей), субъектов социокультурного окружения МАДОУ д/с №  № 31. </w:t>
      </w:r>
    </w:p>
    <w:p w:rsidR="003331D7" w:rsidRPr="00FA612E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FA612E">
        <w:rPr>
          <w:color w:val="000000"/>
          <w:sz w:val="24"/>
          <w:szCs w:val="24"/>
          <w:lang w:val="ru-RU"/>
        </w:rPr>
        <w:t xml:space="preserve">Основные характеристики уклада: 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сада, задающий культуру поведения сообществ.  Культура поведения воспитателя как значимая составляющая уклада: воспитатели соблюдают кодекс нормы профессиональной этики и поведения: педагог всегда выходит навстречу родителям и приветствует родителей и детей первым; улыбка –  обязательная часть приветствия; педагог описывает события и ситуации, но не даёт им оценки; педагог не обвиняет родителей и не возлагает на них ответственность за поведение детей в детском </w:t>
      </w:r>
      <w:r w:rsidRPr="00FA612E">
        <w:rPr>
          <w:color w:val="000000"/>
          <w:sz w:val="24"/>
          <w:szCs w:val="24"/>
          <w:lang w:val="ru-RU"/>
        </w:rPr>
        <w:lastRenderedPageBreak/>
        <w:t>саду; тон общения ровный и дружелюбный, исключается повышение голоса; придерживается внешнего вида, соответствующего общепринятому деловому стилю. Принципы жизни и воспитания в Организации</w:t>
      </w:r>
    </w:p>
    <w:p w:rsidR="003331D7" w:rsidRPr="00FA612E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FA612E">
        <w:rPr>
          <w:color w:val="000000"/>
          <w:sz w:val="24"/>
          <w:szCs w:val="24"/>
          <w:lang w:val="ru-RU"/>
        </w:rPr>
        <w:t xml:space="preserve"> Особенностями уклада МАДОУ д/с № 31 являются: личностно-развивающий и гуманистический характер взаимодействия взрослых (родителей (законных представителей), педагогических и иных работников ДО) и детей; - уважение личности ребенка. Уклад, в качестве установившегося порядка жизни нашего детского сада,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Уклад детского сада  - это его необходимый фундамент, основа и инструмент воспитания. Уклад задает и удерживает ценности воспитания для всех участников образовательных отношений: руководителей, воспитателей и специалистов, вспомогательного персонала, воспитанников, родителей (законных представителей), субъектов социокультурного окружения МАДОУ д/с № 31.  </w:t>
      </w:r>
    </w:p>
    <w:p w:rsidR="003331D7" w:rsidRPr="00FA612E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FA612E">
        <w:rPr>
          <w:color w:val="000000"/>
          <w:sz w:val="24"/>
          <w:szCs w:val="24"/>
          <w:lang w:val="ru-RU"/>
        </w:rPr>
        <w:t xml:space="preserve">Основные характеристики уклада: 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сада, задающий культуру поведения сообществ.  </w:t>
      </w:r>
    </w:p>
    <w:p w:rsidR="003331D7" w:rsidRPr="00FA612E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FA612E">
        <w:rPr>
          <w:color w:val="000000"/>
          <w:sz w:val="24"/>
          <w:szCs w:val="24"/>
          <w:lang w:val="ru-RU"/>
        </w:rPr>
        <w:t xml:space="preserve">Культура поведения как значимая составляющая уклада: воспитатели МАДОУ ЦРР д/с № 31 соблюдают кодекс нормы профессиональной этики и поведения: педагог всегда выходит навстречу родителям и приветствует родителей и детей первым; улыбка –  обязательная часть приветствия; педагог описывает события и ситуации, но не даёт им оценки; педагог не обвиняет родителей и не возлагает на них ответственность за поведение детей в детском саду; тон общения ровный и дружелюбный, исключается повышение голоса; придерживается внешнего вида, соответствующего общепринятому деловому стилю. </w:t>
      </w:r>
    </w:p>
    <w:p w:rsidR="003331D7" w:rsidRPr="00FA612E" w:rsidRDefault="003331D7" w:rsidP="003331D7">
      <w:pPr>
        <w:spacing w:before="50" w:after="0" w:line="240" w:lineRule="auto"/>
        <w:jc w:val="both"/>
        <w:rPr>
          <w:lang w:val="ru-RU"/>
        </w:rPr>
      </w:pPr>
      <w:r w:rsidRPr="00FA612E">
        <w:rPr>
          <w:color w:val="000000"/>
          <w:sz w:val="24"/>
          <w:szCs w:val="24"/>
          <w:lang w:val="ru-RU"/>
        </w:rPr>
        <w:t>Основные нормы и правила МАДОУ ЦРР д/с № 31: педагоги и родители (законные представители) воспитанников  обязаны: уважать честь и достоинство воспитанников и других участников образовательных отношений; проявлять доброжелательность, вежливость, тактичность и внимательность к воспитанникам, их родителям (законным представителям) и педагогическим работникам;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взаимодействию между воспитанниками; соблюдать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3331D7" w:rsidRPr="00FA612E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3) Образ Организации, её особенности, символика, внешний имидж:</w:t>
      </w:r>
      <w:r>
        <w:rPr>
          <w:color w:val="000000"/>
          <w:sz w:val="24"/>
          <w:szCs w:val="24"/>
          <w:lang w:val="ru-RU"/>
        </w:rPr>
        <w:t xml:space="preserve"> с</w:t>
      </w:r>
      <w:r w:rsidRPr="00801AE6">
        <w:rPr>
          <w:color w:val="000000"/>
          <w:sz w:val="24"/>
          <w:szCs w:val="24"/>
          <w:lang w:val="ru-RU"/>
        </w:rPr>
        <w:t>имвол ДОУ - девочка Аленушка, героиня русских народных сказок: приветливая, добрая, отзывчивая. 4) Отношение к воспитанникам, их родителям (законным представителям), сотр</w:t>
      </w:r>
      <w:r>
        <w:rPr>
          <w:color w:val="000000"/>
          <w:sz w:val="24"/>
          <w:szCs w:val="24"/>
          <w:lang w:val="ru-RU"/>
        </w:rPr>
        <w:t xml:space="preserve">удникам и партнерам Организации. </w:t>
      </w:r>
      <w:r w:rsidRPr="00801AE6">
        <w:rPr>
          <w:color w:val="000000"/>
          <w:sz w:val="24"/>
          <w:szCs w:val="24"/>
          <w:lang w:val="ru-RU"/>
        </w:rPr>
        <w:t xml:space="preserve"> Воспитатель должен, а также все сотрудники должны: - быть примером в формировании полноценных и сформированных ценностных ориентиров, норм общения и поведения; - мотивировать детей к общению друг с другом; - поощрять детскую дружбу, стараться, чтобы дружба между отдельными детьми внутри группы сверстников принимала общественную направленность; -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внимание; -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.д.); -учить детей совместной деятельности; - воспитывать в детях чувство ответственности    перед группой за свое поведение;  </w:t>
      </w:r>
    </w:p>
    <w:p w:rsidR="003331D7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Основная задача – объединение усилий по воспитанию ребенка в семье и ДОУ. Без совместного обсуждения воспитывающими взрослыми особенностей ребенка невозможно </w:t>
      </w:r>
      <w:r w:rsidRPr="00801AE6">
        <w:rPr>
          <w:color w:val="000000"/>
          <w:sz w:val="24"/>
          <w:szCs w:val="24"/>
          <w:lang w:val="ru-RU"/>
        </w:rPr>
        <w:lastRenderedPageBreak/>
        <w:t xml:space="preserve">выявление и в дальнейшем создание условий, которые необходимы для его оптимального и полноценного развития и воспитания.  </w:t>
      </w:r>
    </w:p>
    <w:p w:rsidR="003331D7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Детско-взрослая общность – для общности характерно содействие друг другу, сотворчество и сопереживание, взаимопонимание и взаимное уважение. Отношение к ребенку как к полноправному человеку, наличие общих симпатий, ценностей и смыслов у всех участников общности.  Воспитатель должен воспитывать у детей навыки и привычки поведения, качества, определяющие характер взаимоотношений ребенка с другими детьми и его успешность в том или ином сообществе. Поэтому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поступкам.</w:t>
      </w:r>
    </w:p>
    <w:p w:rsidR="003331D7" w:rsidRPr="00FA612E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5) Ключевые правила Организации: 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Педагоги и родители (законные представители) воспитанников  обязаны: уважать честь и достоинство воспитанников и других участников образовательных отношений; проявлять доброжелательность, вежливость, тактичность и внимательность к воспитанникам, их родителям (законным представителям) и педагогическим работникам;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взаимодействию между воспитанниками; соблюдать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3331D7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6) Традиции и ритуалы, особые нормы этикета в Организации:</w:t>
      </w:r>
    </w:p>
    <w:p w:rsidR="003331D7" w:rsidRPr="00FA612E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В ДОУ соблюдаются традиции в группах: утренний и вечерний круг, празднование дня рождения. В сентябре отмечается ритуал "новоселье", когда дети переходят в следующую возрастную группу. Для родителей ежегодно проводятся праздники "Посиделки на Покров день", "Рождественские встречи", "Мамин день", "Весенние заклички". В мае, когда выпускники прощаются с детским садом,  дети сажают  дерево на Алле выпускников.</w:t>
      </w:r>
    </w:p>
    <w:p w:rsidR="003331D7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801AE6">
        <w:rPr>
          <w:color w:val="000000"/>
          <w:sz w:val="24"/>
          <w:szCs w:val="24"/>
          <w:lang w:val="ru-RU"/>
        </w:rPr>
        <w:t>7) Особенности РППС, отражающие образ и ценности Организации: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В ДОУ есть музыкальный зал, в котором дети имеют возможность послушать музыку  на фортепиано, также есть современные аудиосредства. В спортивном зале имеется стационарное оборудование: шведская стенка, кольца, стойка для баскетбола, много спортивного инвентаря для общеразвивающих упражнений, подвижных и спортивных игр. дети с тяжелыми нарушениями речи занимаются в кабинетах учителя-логопеда и педагога-психолога. Они оборудованы необходимыми средствами коррекции и реабилитации. В группах имеется необходимая игровая мебель, оборудованные центры детской активности. Прогулочные площадки также укомплектованы игровым стационарным и выносным  материалом.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8) Социокультурный контекст, внешняя социальная и культурная среда Организации (учитывает этнокультурные, конфессиональные и региональные особенности): Внешняя культурная и социальная среда ДОУ учитывает региональные особенности: географическую оторванность от большой России, многонациональный состав населения региона, наличие трудовых мигрантов</w:t>
      </w:r>
    </w:p>
    <w:p w:rsidR="003331D7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</w:t>
      </w:r>
    </w:p>
    <w:p w:rsidR="003331D7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3331D7" w:rsidRPr="00553321" w:rsidRDefault="003331D7" w:rsidP="003331D7">
      <w:pPr>
        <w:spacing w:before="50" w:after="0" w:line="240" w:lineRule="auto"/>
        <w:jc w:val="both"/>
        <w:rPr>
          <w:b/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</w:t>
      </w:r>
      <w:r w:rsidRPr="00553321">
        <w:rPr>
          <w:b/>
          <w:color w:val="000000"/>
          <w:sz w:val="24"/>
          <w:szCs w:val="24"/>
          <w:lang w:val="ru-RU"/>
        </w:rPr>
        <w:t>Характеристики воспитывающей среды Организации, отражающие ее специфику</w:t>
      </w:r>
    </w:p>
    <w:p w:rsidR="003331D7" w:rsidRPr="00406AFF" w:rsidRDefault="003331D7" w:rsidP="003331D7">
      <w:pPr>
        <w:pStyle w:val="a3"/>
        <w:numPr>
          <w:ilvl w:val="0"/>
          <w:numId w:val="1"/>
        </w:num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406AFF">
        <w:rPr>
          <w:color w:val="000000"/>
          <w:sz w:val="24"/>
          <w:szCs w:val="24"/>
          <w:lang w:val="ru-RU"/>
        </w:rPr>
        <w:t xml:space="preserve">Условия для формирования эмоционально-ценностного отношения ребёнка к окружающему миру, другим людям, себе: </w:t>
      </w:r>
    </w:p>
    <w:p w:rsidR="003331D7" w:rsidRPr="00406AFF" w:rsidRDefault="003331D7" w:rsidP="003331D7">
      <w:pPr>
        <w:spacing w:before="50" w:after="0" w:line="240" w:lineRule="auto"/>
        <w:ind w:left="300"/>
        <w:jc w:val="both"/>
        <w:rPr>
          <w:lang w:val="ru-RU"/>
        </w:rPr>
      </w:pPr>
      <w:r w:rsidRPr="00406AFF">
        <w:rPr>
          <w:color w:val="000000"/>
          <w:sz w:val="24"/>
          <w:szCs w:val="24"/>
          <w:lang w:val="ru-RU"/>
        </w:rPr>
        <w:t xml:space="preserve"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</w:t>
      </w:r>
      <w:r w:rsidRPr="00406AFF">
        <w:rPr>
          <w:color w:val="000000"/>
          <w:sz w:val="24"/>
          <w:szCs w:val="24"/>
          <w:lang w:val="ru-RU"/>
        </w:rPr>
        <w:lastRenderedPageBreak/>
        <w:t>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 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 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:rsidR="003331D7" w:rsidRPr="00406AFF" w:rsidRDefault="003331D7" w:rsidP="003331D7">
      <w:pPr>
        <w:pStyle w:val="a3"/>
        <w:numPr>
          <w:ilvl w:val="0"/>
          <w:numId w:val="1"/>
        </w:num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406AFF">
        <w:rPr>
          <w:color w:val="000000"/>
          <w:sz w:val="24"/>
          <w:szCs w:val="24"/>
          <w:lang w:val="ru-RU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общества:</w:t>
      </w:r>
    </w:p>
    <w:p w:rsidR="003331D7" w:rsidRDefault="003331D7" w:rsidP="003331D7">
      <w:pPr>
        <w:spacing w:before="50" w:after="0" w:line="240" w:lineRule="auto"/>
        <w:ind w:left="300"/>
        <w:jc w:val="both"/>
        <w:rPr>
          <w:color w:val="000000"/>
          <w:sz w:val="24"/>
          <w:szCs w:val="24"/>
          <w:lang w:val="ru-RU"/>
        </w:rPr>
      </w:pPr>
      <w:r w:rsidRPr="00406AFF">
        <w:rPr>
          <w:color w:val="000000"/>
          <w:sz w:val="24"/>
          <w:szCs w:val="24"/>
          <w:lang w:val="ru-RU"/>
        </w:rPr>
        <w:t xml:space="preserve">Педагог воспитывает уважительное отношение к нашей Родине ‒ России. Расширяет представления о государственных символах России ‒ гербе, флаге, гимне, знакомит с историей их возникновения в доступной для детей форме. Обогащает представления детей о том, что Россия ‒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 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Международный женский день, Праздник Весны и Труда, Всемирный день авиации и космонавтики. Знакомит детей с содержанием праздника, с традициями празднования, памятными местами в городе (поселке), посвященными празднику. Знакомит детей с яркими биографическими фактами, поступками героев Отечества, вызывает позитивный эмоциональный отклик и чувство гордости. 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города (поселка),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этими событиями. 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3331D7" w:rsidRDefault="003331D7" w:rsidP="003331D7">
      <w:pPr>
        <w:spacing w:before="50" w:after="0" w:line="240" w:lineRule="auto"/>
        <w:ind w:left="30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 </w:t>
      </w:r>
      <w:r w:rsidRPr="00406AFF">
        <w:rPr>
          <w:color w:val="000000"/>
          <w:sz w:val="24"/>
          <w:szCs w:val="24"/>
          <w:lang w:val="ru-RU"/>
        </w:rPr>
        <w:t xml:space="preserve"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учит в совместной </w:t>
      </w:r>
    </w:p>
    <w:p w:rsidR="003331D7" w:rsidRPr="00406AFF" w:rsidRDefault="003331D7" w:rsidP="003331D7">
      <w:pPr>
        <w:spacing w:before="50" w:after="0" w:line="240" w:lineRule="auto"/>
        <w:ind w:left="300"/>
        <w:jc w:val="both"/>
        <w:rPr>
          <w:lang w:val="ru-RU"/>
        </w:rPr>
      </w:pPr>
      <w:r w:rsidRPr="00406AFF">
        <w:rPr>
          <w:color w:val="000000"/>
          <w:sz w:val="24"/>
          <w:szCs w:val="24"/>
          <w:lang w:val="ru-RU"/>
        </w:rPr>
        <w:t xml:space="preserve">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</w:t>
      </w:r>
      <w:r w:rsidRPr="00406AFF">
        <w:rPr>
          <w:color w:val="000000"/>
          <w:sz w:val="24"/>
          <w:szCs w:val="24"/>
          <w:lang w:val="ru-RU"/>
        </w:rPr>
        <w:lastRenderedPageBreak/>
        <w:t>другу, уточнения причин несогласия. Обогащает опыт освоения детьми групповых форм совместной деятельности со сверстниками. 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 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 Развивает позитивное отношение к ДОУ: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ДОУ. Включает детей в подготовку мероприятий для родителей, пожилых людей, младших детей в ДОУ. Поддерживает чувство гордости детей, удовлетворение от проведенных мероприятий.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4</w:t>
      </w:r>
      <w:r w:rsidRPr="00801AE6">
        <w:rPr>
          <w:color w:val="000000"/>
          <w:sz w:val="24"/>
          <w:szCs w:val="24"/>
          <w:lang w:val="ru-RU"/>
        </w:rPr>
        <w:t>)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сообщество: Поддержка индивидуальности и инициативы детей через создание условий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мыслей;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установление правил взаимодействия в разных ситуациях, в том числе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сверстников.</w:t>
      </w:r>
    </w:p>
    <w:p w:rsidR="003331D7" w:rsidRPr="00553321" w:rsidRDefault="003331D7" w:rsidP="003331D7">
      <w:pPr>
        <w:spacing w:before="50" w:after="0" w:line="240" w:lineRule="auto"/>
        <w:jc w:val="both"/>
        <w:rPr>
          <w:b/>
          <w:lang w:val="ru-RU"/>
        </w:rPr>
      </w:pPr>
      <w:r w:rsidRPr="00553321">
        <w:rPr>
          <w:b/>
          <w:color w:val="000000"/>
          <w:sz w:val="24"/>
          <w:szCs w:val="24"/>
          <w:lang w:val="ru-RU"/>
        </w:rPr>
        <w:t xml:space="preserve">     Характеристики общностей ДОО, отражающие специфику Организации</w:t>
      </w:r>
    </w:p>
    <w:p w:rsidR="003331D7" w:rsidRPr="00CF52E8" w:rsidRDefault="003331D7" w:rsidP="003331D7">
      <w:pPr>
        <w:pStyle w:val="a3"/>
        <w:numPr>
          <w:ilvl w:val="0"/>
          <w:numId w:val="2"/>
        </w:num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CF52E8">
        <w:rPr>
          <w:color w:val="000000"/>
          <w:sz w:val="24"/>
          <w:szCs w:val="24"/>
          <w:lang w:val="ru-RU"/>
        </w:rPr>
        <w:t xml:space="preserve">Ценности и цели профессионального сообщества, профессионально-родительского сообщества, детско-взрослой общности </w:t>
      </w:r>
    </w:p>
    <w:p w:rsidR="003331D7" w:rsidRDefault="003331D7" w:rsidP="003331D7">
      <w:pPr>
        <w:spacing w:before="50" w:after="0" w:line="240" w:lineRule="auto"/>
        <w:ind w:left="300"/>
        <w:jc w:val="both"/>
        <w:rPr>
          <w:color w:val="000000"/>
          <w:sz w:val="24"/>
          <w:szCs w:val="24"/>
          <w:lang w:val="ru-RU"/>
        </w:rPr>
      </w:pPr>
      <w:r w:rsidRPr="00CF52E8">
        <w:rPr>
          <w:color w:val="000000"/>
          <w:sz w:val="24"/>
          <w:szCs w:val="24"/>
          <w:lang w:val="ru-RU"/>
        </w:rPr>
        <w:t xml:space="preserve">Основной ценностью и целью профессионального сообщества является свобода преподавания, свободное выражение своего мнения, свобода от вмешательства в профессиональную деятельность; свобода выбора и использования педагогически обоснованных форм, средств, методов обучения и воспитания;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 право на участие в разработке образовательных программ;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 Основной ценностью и целью профессионально-родительского сообщества является взаимодействие с родителями (законными представителями) по вопросам образования и воспитания ребенка, осуществляется посредством непосредственного вовлечения их в образовательную и воспитательную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семьи,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 оказание помощи родителям (законным представителям) в воспитании детей, охране и укреплении их </w:t>
      </w:r>
      <w:r w:rsidRPr="00CF52E8">
        <w:rPr>
          <w:color w:val="000000"/>
          <w:sz w:val="24"/>
          <w:szCs w:val="24"/>
          <w:lang w:val="ru-RU"/>
        </w:rPr>
        <w:lastRenderedPageBreak/>
        <w:t xml:space="preserve">физического и психического здоровья, в развитии индивидуальных способностей и необходимой коррекции нарушений их развития. </w:t>
      </w:r>
    </w:p>
    <w:p w:rsidR="003331D7" w:rsidRPr="00CF52E8" w:rsidRDefault="003331D7" w:rsidP="003331D7">
      <w:pPr>
        <w:spacing w:before="50" w:after="0" w:line="240" w:lineRule="auto"/>
        <w:ind w:left="300"/>
        <w:jc w:val="both"/>
        <w:rPr>
          <w:lang w:val="ru-RU"/>
        </w:rPr>
      </w:pPr>
      <w:r w:rsidRPr="00CF52E8">
        <w:rPr>
          <w:color w:val="000000"/>
          <w:sz w:val="24"/>
          <w:szCs w:val="24"/>
          <w:lang w:val="ru-RU"/>
        </w:rPr>
        <w:t>Основной ценностью и целью детско-взрослой общности являются партнерские отношения взрослого с детьми; создание условий для создания социальной ситуации развития детей, соответствующей специфике дошкольного возраста, предполагающие обеспечение эмоционального благополучия через непосредственное общение с каждым ребенком; уважительное отношение к каждому ребенку, к его чувствам и потребностям; поддержку индивидуальности и инициативы детей через создание условий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мыслей; поддержку детской инициативы и самостоятельности в разных видах деятельности (игровой, исследовательской, проектной, познавательной и т.д.); установление правил взаимодействия в разных ситуациях, в том числе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сверстников.</w:t>
      </w:r>
    </w:p>
    <w:p w:rsidR="003331D7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2) Особенности организации всех общностей и их роль в процессе воспитания детей: Профессиональная общность – это устойчивая система связей и отношений между сотрудниками ДОУ. Сами участники общности должны разделять основные ценности,  Основой эффективности такой общности является рефлексия собственной профессиональной деятельности. Воспитатель должен, а также все сотрудники должны: - быть примером в формировании полноценных и сформированных ценностных ориентиров, норм общения и поведения; - мотивировать детей к общению друг с другом; - поощрять детскую дружбу, стараться, чтобы дружба между отдельными детьми внутри группы сверстников принимала общественную направленность; -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внимание; -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.д.); -учить детей совместной деятельности; - воспитывать в детях чувство ответственности    перед группой за свое поведение;  </w:t>
      </w:r>
    </w:p>
    <w:p w:rsidR="003331D7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Профессионально-родительская общность -  включает сотрудников ДОУ и всех взрослых членов семей воспитанников. Основная задача – объединение усилий по воспитанию ребенка в семье и ДОУ.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 </w:t>
      </w:r>
    </w:p>
    <w:p w:rsidR="003331D7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Детско-взрослая общность – для общности характерно содействие друг другу, сотворчество и сопереживание, взаимопонимание и взаимное уважение. Отношение к ребенку как к полноправному человеку, наличие общих симпатий, ценностей и смыслов у всех участников общности. Детско-взрослая общность является источником и механизмом воспитания ребенка. Общность строится и задается системой связей и отношений ее участников. В каждом возрасте и в каждом случае она будет обладать своей спецификой в зависимости от решаемых воспитательных задач.  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Детская общность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дружить сообща играть, трудиться. Воспитатель должен воспитывать у детей навыки и привычки поведения, качества, определяющие характер взаимоотношений ребенка с другими детьми и его успешность в том или ином сообществе. Поэтому важно придать детским взаимоотношениям дух доброжелательности, развивать у </w:t>
      </w:r>
      <w:r w:rsidRPr="00801AE6">
        <w:rPr>
          <w:color w:val="000000"/>
          <w:sz w:val="24"/>
          <w:szCs w:val="24"/>
          <w:lang w:val="ru-RU"/>
        </w:rPr>
        <w:lastRenderedPageBreak/>
        <w:t>детей стремление и умение помогать как старшим, так и друг другу, оказывать сопротивление плохим поступкам.</w:t>
      </w:r>
    </w:p>
    <w:p w:rsidR="003331D7" w:rsidRPr="00CF52E8" w:rsidRDefault="003331D7" w:rsidP="003331D7">
      <w:pPr>
        <w:pStyle w:val="a3"/>
        <w:numPr>
          <w:ilvl w:val="0"/>
          <w:numId w:val="2"/>
        </w:num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CF52E8">
        <w:rPr>
          <w:color w:val="000000"/>
          <w:sz w:val="24"/>
          <w:szCs w:val="24"/>
          <w:lang w:val="ru-RU"/>
        </w:rPr>
        <w:t xml:space="preserve">Особенности обеспечения возможности разновозрастного взаимодействия детей: </w:t>
      </w:r>
    </w:p>
    <w:p w:rsidR="003331D7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CF52E8">
        <w:rPr>
          <w:color w:val="000000"/>
          <w:sz w:val="24"/>
          <w:szCs w:val="24"/>
          <w:lang w:val="ru-RU"/>
        </w:rPr>
        <w:t>для обеспечения разновозрастного взаимодействия в ДОУ организованы тематические дни, когда дети "меняются группами". Также есть возможность волонтерства: старшие дети помогают малышам одеваться на прогулку, выполнять задание по изобразительной деятельности. Во время прогулки организуют с ними двигательную деятельность.</w:t>
      </w:r>
    </w:p>
    <w:p w:rsidR="003331D7" w:rsidRPr="0004641E" w:rsidRDefault="003331D7" w:rsidP="003331D7">
      <w:pPr>
        <w:spacing w:before="50" w:after="0" w:line="240" w:lineRule="auto"/>
        <w:jc w:val="both"/>
        <w:rPr>
          <w:b/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</w:t>
      </w:r>
      <w:r>
        <w:rPr>
          <w:color w:val="000000"/>
          <w:sz w:val="24"/>
          <w:szCs w:val="24"/>
          <w:lang w:val="ru-RU"/>
        </w:rPr>
        <w:t xml:space="preserve">  </w:t>
      </w:r>
      <w:r w:rsidRPr="00801AE6">
        <w:rPr>
          <w:color w:val="000000"/>
          <w:sz w:val="24"/>
          <w:szCs w:val="24"/>
          <w:lang w:val="ru-RU"/>
        </w:rPr>
        <w:t xml:space="preserve"> </w:t>
      </w:r>
      <w:r w:rsidRPr="0004641E">
        <w:rPr>
          <w:b/>
          <w:color w:val="000000"/>
          <w:sz w:val="24"/>
          <w:szCs w:val="24"/>
          <w:lang w:val="ru-RU"/>
        </w:rPr>
        <w:t>Особенности работы ДОО с родителями (законными представителями).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Особенности видов и форм деятельности по организации сотрудничества педагогов и родителей (законных представителей), используемых в ДОО в процессе воспитательной работы.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родительские круглые столы, спортивные мероприятия,  участие в творческих выставках, анкетирование, тематические опросы, помощь в благоустройстве территории во время субботников, информирование через социальные сети, сайт ДОУ.</w:t>
      </w:r>
    </w:p>
    <w:p w:rsidR="003331D7" w:rsidRPr="0004641E" w:rsidRDefault="003331D7" w:rsidP="003331D7">
      <w:pPr>
        <w:spacing w:before="50" w:after="0" w:line="240" w:lineRule="auto"/>
        <w:jc w:val="both"/>
        <w:rPr>
          <w:b/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</w:t>
      </w:r>
      <w:r w:rsidRPr="0004641E">
        <w:rPr>
          <w:b/>
          <w:color w:val="000000"/>
          <w:sz w:val="24"/>
          <w:szCs w:val="24"/>
          <w:lang w:val="ru-RU"/>
        </w:rPr>
        <w:t xml:space="preserve">Особенности организации событий в ДОО: 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События в ДОУ организованы в соответствии с календарем знаменательных дат. Для организации привлекаются педагоги, воспитанники и родители. Подготовка, организация и проведение воспитательного события проходит с учетом принципов: творческий подход к организации события; активность и самодеятельность воспитанников; поддержка инициативы детей; избегание оценочных суждений; коллективизм и социальная солидарность.</w:t>
      </w:r>
      <w:r>
        <w:rPr>
          <w:color w:val="000000"/>
          <w:sz w:val="24"/>
          <w:szCs w:val="24"/>
          <w:lang w:val="ru-RU"/>
        </w:rPr>
        <w:t xml:space="preserve"> В ДОУ реализуются проекты воспитательной направленности: «Мы – Россия», «Герои живут в памяти народа», «Милее мамы друга нет», «Мой папа – защитник», «Герои космоса», «Журавли Победы», «День России»; праздники «Посиделки на Покров день», Новогодний карнавал», «Рождественские встречи», «День земли»; ритуалы утренний и вечерний круг, день рождения: самостоятельная деятельность детей.</w:t>
      </w:r>
    </w:p>
    <w:p w:rsidR="003331D7" w:rsidRPr="0004641E" w:rsidRDefault="003331D7" w:rsidP="003331D7">
      <w:pPr>
        <w:spacing w:before="50" w:after="0" w:line="240" w:lineRule="auto"/>
        <w:jc w:val="both"/>
        <w:rPr>
          <w:b/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</w:t>
      </w:r>
      <w:r w:rsidRPr="0004641E">
        <w:rPr>
          <w:b/>
          <w:color w:val="000000"/>
          <w:sz w:val="24"/>
          <w:szCs w:val="24"/>
          <w:lang w:val="ru-RU"/>
        </w:rPr>
        <w:t xml:space="preserve">Особенности совместной деятельности в образовательных ситуациях </w:t>
      </w:r>
      <w:r>
        <w:rPr>
          <w:b/>
          <w:color w:val="000000"/>
          <w:sz w:val="24"/>
          <w:szCs w:val="24"/>
          <w:lang w:val="ru-RU"/>
        </w:rPr>
        <w:t xml:space="preserve">   </w:t>
      </w:r>
      <w:r w:rsidRPr="0054171A">
        <w:rPr>
          <w:color w:val="000000"/>
          <w:sz w:val="24"/>
          <w:szCs w:val="24"/>
          <w:lang w:val="ru-RU"/>
        </w:rPr>
        <w:t>п.29.3.5.3. ФОП ДО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Особенности видов и форм совместной деятельности взрослого и ребенка в образовательных ситуациях:</w:t>
      </w:r>
      <w:r>
        <w:rPr>
          <w:color w:val="000000"/>
          <w:sz w:val="24"/>
          <w:szCs w:val="24"/>
          <w:lang w:val="ru-RU"/>
        </w:rPr>
        <w:t xml:space="preserve"> исследовательская деятельность, проектирование, коллекционирование, моделирование, игровая, двигательная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Формы совместной деятельности: индивидуальные, групповые, подгрупповые.</w:t>
      </w:r>
    </w:p>
    <w:p w:rsidR="003331D7" w:rsidRPr="0054171A" w:rsidRDefault="003331D7" w:rsidP="003331D7">
      <w:pPr>
        <w:spacing w:before="50" w:after="0" w:line="240" w:lineRule="auto"/>
        <w:jc w:val="both"/>
        <w:rPr>
          <w:b/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</w:t>
      </w:r>
      <w:r w:rsidRPr="0054171A">
        <w:rPr>
          <w:b/>
          <w:color w:val="000000"/>
          <w:sz w:val="24"/>
          <w:szCs w:val="24"/>
          <w:lang w:val="ru-RU"/>
        </w:rPr>
        <w:t>Особенности предметно-пространственной среды Организации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Характеристики предметно-пространственной среды Организации: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1) Знаки и символы страны, региона, с</w:t>
      </w:r>
      <w:r w:rsidRPr="00801AE6">
        <w:rPr>
          <w:color w:val="000000"/>
          <w:sz w:val="24"/>
          <w:szCs w:val="24"/>
          <w:lang w:val="ru-RU"/>
        </w:rPr>
        <w:t>имволы центров детской активности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2) Компоненты среды, отражающие региональные и этнографические особенности социокультурных условий, в которых находится Организация: уголок родного края,  герб и флаг Калининграда, карта региона, карта Куршской косы,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3) Компоненты среды, отражающие экологичность, природосообразность и безопасность: наглядные пособия, иллюстративный материал, познавательный материал и литература,  отражающие растительный и животный мир области, экологическое движение защитников природы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4) Компоненты среды, обеспечивающие детям возможность общения, игры и совместной деятельности: детские игровые уголки "Кухня", "Семья", "Космос", "Аптека", "Магазин", "Школа, "Больница. Уголки детской активности: изодеятельности, конструирования, здоровья и безопасности, экспериментирования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5) Компоненты среды, отражающие ценность семьи, людей разных поколений, радость общения с семьей: наглядный и познавательный материал: фотографии родственников, семейные альбомы, коллекции домашних реликвий, мини-музеи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lastRenderedPageBreak/>
        <w:t xml:space="preserve">     6) 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</w:t>
      </w:r>
      <w:r>
        <w:rPr>
          <w:color w:val="000000"/>
          <w:sz w:val="24"/>
          <w:szCs w:val="24"/>
          <w:lang w:val="ru-RU"/>
        </w:rPr>
        <w:t>мирующие научную картину мира: у</w:t>
      </w:r>
      <w:r w:rsidRPr="00801AE6">
        <w:rPr>
          <w:color w:val="000000"/>
          <w:sz w:val="24"/>
          <w:szCs w:val="24"/>
          <w:lang w:val="ru-RU"/>
        </w:rPr>
        <w:t>голок  экспериментирования: наборы для проведения опытов.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7) Компоненты среды, обеспечивающие ребёнку возможность посильного труда, а также отражающие ценности труда в </w:t>
      </w:r>
      <w:r>
        <w:rPr>
          <w:color w:val="000000"/>
          <w:sz w:val="24"/>
          <w:szCs w:val="24"/>
          <w:lang w:val="ru-RU"/>
        </w:rPr>
        <w:t>жизни человека и государства:  у</w:t>
      </w:r>
      <w:r w:rsidRPr="00801AE6">
        <w:rPr>
          <w:color w:val="000000"/>
          <w:sz w:val="24"/>
          <w:szCs w:val="24"/>
          <w:lang w:val="ru-RU"/>
        </w:rPr>
        <w:t>голок труда: атрибуты для организации дежурства в группе, ухода за комнатными растениями. наглядный и познавательный материал о профессиях. игровые уголки "Строители", "Магазин", "Больница", "Автомастерская"</w:t>
      </w:r>
    </w:p>
    <w:p w:rsidR="003331D7" w:rsidRPr="00FA612E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8) Компоненты среды, обеспечивающие ребёнку возможности для укрепления здоровья, раскрывающие смысл здорового образа жизни,</w:t>
      </w:r>
      <w:r>
        <w:rPr>
          <w:color w:val="000000"/>
          <w:sz w:val="24"/>
          <w:szCs w:val="24"/>
          <w:lang w:val="ru-RU"/>
        </w:rPr>
        <w:t xml:space="preserve"> физической культуры и спорта: у</w:t>
      </w:r>
      <w:r w:rsidRPr="00801AE6">
        <w:rPr>
          <w:color w:val="000000"/>
          <w:sz w:val="24"/>
          <w:szCs w:val="24"/>
          <w:lang w:val="ru-RU"/>
        </w:rPr>
        <w:t>голок двигательной активности: атрибуты для организации и проведения подвижных и спортивных игр. для утренней гимнастики. Наборы плакатов , познавательного и иллюстративного материала.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9) Компоненты среды, предоставляющие ребёнку возможность погружения в культуру России, знакомства с особенностями традиций многонац</w:t>
      </w:r>
      <w:r>
        <w:rPr>
          <w:color w:val="000000"/>
          <w:sz w:val="24"/>
          <w:szCs w:val="24"/>
          <w:lang w:val="ru-RU"/>
        </w:rPr>
        <w:t>ионального российского народа: а</w:t>
      </w:r>
      <w:r w:rsidRPr="00801AE6">
        <w:rPr>
          <w:color w:val="000000"/>
          <w:sz w:val="24"/>
          <w:szCs w:val="24"/>
          <w:lang w:val="ru-RU"/>
        </w:rPr>
        <w:t>льбомы о народах России, народно-прикладном творчестве, образцы разных видов народного творчества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Особенности социального партнерства ДОО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     1) Участие представителей организаций-партнеров в проведении отдельных мероприятий (дни открытых дверей, государственные праздники, торжественные мероприятия и тому подобное): Артисты областной музыкальной филармонии принимают участие в торжественных мероприятиях, посвященных Дню независимости России. Представители МЧС участвуют в мероприятиях, которые проходят в Дни открытых дверей. Сотрудники областной детской библиотеки участвуют в проведении тематических праздников согласно календарю знаменательных дат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2) Участие представителей организаций-партнеров в проведении занятий в рамках дополнительного образования: </w:t>
      </w:r>
      <w:r>
        <w:rPr>
          <w:color w:val="000000"/>
          <w:sz w:val="24"/>
          <w:szCs w:val="24"/>
          <w:lang w:val="ru-RU"/>
        </w:rPr>
        <w:t>организация и проведение культурно-досуговой деятельности</w:t>
      </w:r>
    </w:p>
    <w:p w:rsidR="003331D7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3)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организациями-партнерами: Проект "Сохраним красоту первоцветов" совместно с родителями </w:t>
      </w:r>
      <w:r>
        <w:rPr>
          <w:color w:val="000000"/>
          <w:sz w:val="24"/>
          <w:szCs w:val="24"/>
          <w:lang w:val="ru-RU"/>
        </w:rPr>
        <w:t>и Центром краеведения и туризма; «С чего начинается Родина», «Сундучок совместных игр», «Цветы России», «Карта нашей страны», «Энциклопедия почемучек».</w:t>
      </w:r>
      <w:r>
        <w:rPr>
          <w:lang w:val="ru-RU"/>
        </w:rPr>
        <w:t xml:space="preserve">     </w:t>
      </w:r>
      <w:r w:rsidRPr="00801AE6">
        <w:rPr>
          <w:color w:val="000000"/>
          <w:sz w:val="24"/>
          <w:szCs w:val="24"/>
          <w:lang w:val="ru-RU"/>
        </w:rPr>
        <w:t xml:space="preserve">  </w:t>
      </w:r>
    </w:p>
    <w:p w:rsidR="003331D7" w:rsidRPr="0054417A" w:rsidRDefault="003331D7" w:rsidP="003331D7">
      <w:pPr>
        <w:spacing w:before="150" w:after="30" w:line="240" w:lineRule="auto"/>
        <w:jc w:val="both"/>
        <w:rPr>
          <w:b/>
          <w:bCs/>
          <w:color w:val="000000"/>
          <w:sz w:val="24"/>
          <w:szCs w:val="24"/>
          <w:lang w:val="ru-RU"/>
        </w:rPr>
      </w:pPr>
      <w:r w:rsidRPr="00801AE6">
        <w:rPr>
          <w:b/>
          <w:bCs/>
          <w:color w:val="000000"/>
          <w:sz w:val="24"/>
          <w:szCs w:val="24"/>
          <w:lang w:val="ru-RU"/>
        </w:rPr>
        <w:t xml:space="preserve">     2.7.3. Организационный раздел Программы воспитания:</w:t>
      </w:r>
      <w:r>
        <w:rPr>
          <w:b/>
          <w:bCs/>
          <w:color w:val="000000"/>
          <w:sz w:val="24"/>
          <w:szCs w:val="24"/>
          <w:lang w:val="ru-RU"/>
        </w:rPr>
        <w:t xml:space="preserve">     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Особенности кадрового обеспечения воспитательного </w:t>
      </w:r>
      <w:r>
        <w:rPr>
          <w:color w:val="000000"/>
          <w:sz w:val="24"/>
          <w:szCs w:val="24"/>
          <w:lang w:val="ru-RU"/>
        </w:rPr>
        <w:t>процесса в ДОО: воспитатели - 17</w:t>
      </w:r>
      <w:r w:rsidRPr="00801AE6">
        <w:rPr>
          <w:color w:val="000000"/>
          <w:sz w:val="24"/>
          <w:szCs w:val="24"/>
          <w:lang w:val="ru-RU"/>
        </w:rPr>
        <w:t>; учитель-логопед -2; педагог-психолог-1; инструктор по физической культуре -1; музыкальный руководитель -2</w:t>
      </w:r>
      <w:r>
        <w:rPr>
          <w:color w:val="000000"/>
          <w:sz w:val="24"/>
          <w:szCs w:val="24"/>
          <w:lang w:val="ru-RU"/>
        </w:rPr>
        <w:t xml:space="preserve">. 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Информация о социальных партнерах организации: Центр диагностики и консультирования детей и подростков, Дворец творчества детей и молодежи, детская поликлиника № 1, областная филармония, областной театр кукол</w:t>
      </w:r>
    </w:p>
    <w:p w:rsidR="003331D7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Информация о наличии государственно-общественных органов управления: наблюдательный совет</w:t>
      </w:r>
    </w:p>
    <w:p w:rsidR="003331D7" w:rsidRPr="0054171A" w:rsidRDefault="003331D7" w:rsidP="003331D7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54171A">
        <w:rPr>
          <w:sz w:val="24"/>
          <w:szCs w:val="24"/>
          <w:lang w:val="ru-RU"/>
        </w:rPr>
        <w:t xml:space="preserve">    Создание условий, обеспечивающих достижение целевых ориентиров в работе с особыми категориями детей</w:t>
      </w:r>
      <w:r>
        <w:rPr>
          <w:sz w:val="24"/>
          <w:szCs w:val="24"/>
          <w:lang w:val="ru-RU"/>
        </w:rPr>
        <w:t xml:space="preserve">    п.29.4.3.2.  ФОП ДО</w:t>
      </w:r>
    </w:p>
    <w:p w:rsidR="003331D7" w:rsidRPr="00801AE6" w:rsidRDefault="003331D7" w:rsidP="003331D7">
      <w:pPr>
        <w:spacing w:before="450"/>
        <w:jc w:val="center"/>
        <w:rPr>
          <w:lang w:val="ru-RU"/>
        </w:rPr>
      </w:pPr>
      <w:r w:rsidRPr="00801AE6">
        <w:rPr>
          <w:b/>
          <w:bCs/>
          <w:color w:val="000000"/>
          <w:sz w:val="24"/>
          <w:szCs w:val="24"/>
          <w:lang w:val="ru-RU"/>
        </w:rPr>
        <w:t>ЧАСТЬ, ФОРМИРУЕМАЯ УЧАСТНИКАМИ ОБРАЗОВАТЕЛЬНЫХ ОТНОШЕНИЙ</w:t>
      </w:r>
    </w:p>
    <w:p w:rsidR="003331D7" w:rsidRPr="00CF52E8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b/>
          <w:bCs/>
          <w:color w:val="000000"/>
          <w:sz w:val="24"/>
          <w:szCs w:val="24"/>
          <w:lang w:val="ru-RU"/>
        </w:rPr>
        <w:lastRenderedPageBreak/>
        <w:t xml:space="preserve">     2.1. </w:t>
      </w:r>
      <w:r w:rsidRPr="00CF52E8">
        <w:rPr>
          <w:bCs/>
          <w:color w:val="000000"/>
          <w:sz w:val="24"/>
          <w:szCs w:val="24"/>
          <w:lang w:val="ru-RU"/>
        </w:rPr>
        <w:t>Парциальная программа "Выходи во двор гулять" направлена на развитие детей в образовательной области</w:t>
      </w:r>
      <w:r w:rsidRPr="00CF52E8">
        <w:rPr>
          <w:color w:val="000000"/>
          <w:sz w:val="24"/>
          <w:szCs w:val="24"/>
          <w:lang w:val="ru-RU"/>
        </w:rPr>
        <w:t xml:space="preserve">     "Физического развитие".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CF52E8">
        <w:rPr>
          <w:bCs/>
          <w:color w:val="000000"/>
          <w:sz w:val="24"/>
          <w:szCs w:val="24"/>
          <w:lang w:val="ru-RU"/>
        </w:rPr>
        <w:t xml:space="preserve">     2.2. Согласно пункту 2.11.2 ФГОС ДО Парциальная программа "Выходи во двор гулять" в наибольшей степени соответствует потребностям и интересам детей, а также возможностям педагогического коллектива ДОО</w:t>
      </w:r>
      <w:r w:rsidRPr="00801AE6">
        <w:rPr>
          <w:b/>
          <w:bCs/>
          <w:color w:val="000000"/>
          <w:sz w:val="24"/>
          <w:szCs w:val="24"/>
          <w:lang w:val="ru-RU"/>
        </w:rPr>
        <w:t>.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b/>
          <w:bCs/>
          <w:color w:val="000000"/>
          <w:sz w:val="24"/>
          <w:szCs w:val="24"/>
          <w:lang w:val="ru-RU"/>
        </w:rPr>
        <w:t xml:space="preserve">     2.3. Описание образовательной деятельности в соответствии с выбранным направлением развития ребенка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2.3.1. Описание образовательной деятельности в соответствии с выбранным направлением развития детей представлено в Парциальной программе "Выходи во двор гулять" в Содержательном разделе: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b/>
          <w:bCs/>
          <w:color w:val="000000"/>
          <w:sz w:val="24"/>
          <w:szCs w:val="24"/>
          <w:lang w:val="ru-RU"/>
        </w:rPr>
        <w:t xml:space="preserve">     "Физического развитие":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b/>
          <w:bCs/>
          <w:color w:val="000000"/>
          <w:sz w:val="24"/>
          <w:szCs w:val="24"/>
          <w:lang w:val="ru-RU"/>
        </w:rPr>
        <w:t xml:space="preserve">     2.4. Описание вариативных форм, способов, методов и средств реализации Парциальной программы (программ). 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Описание вариативных форм, способов, методов и средств реализации Парциальной программы "Выходи во двор гулять представлено в Содержательном разделе на страницах 11-34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b/>
          <w:bCs/>
          <w:color w:val="000000"/>
          <w:sz w:val="24"/>
          <w:szCs w:val="24"/>
          <w:lang w:val="ru-RU"/>
        </w:rPr>
        <w:t xml:space="preserve">     2.5. Особенности образовательной деятельности разных видов и культурных практик 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Описание особенностей образовательной деятельности разных видов и культурных практик в Парциальной программе "Выходи во двор гулять" представлено в Содержательном разделе на страницах 34-40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b/>
          <w:bCs/>
          <w:color w:val="000000"/>
          <w:sz w:val="24"/>
          <w:szCs w:val="24"/>
          <w:lang w:val="ru-RU"/>
        </w:rPr>
        <w:t xml:space="preserve">     2.6. Особенности взаимодействия педагогического коллектива с семьями воспитанников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Особенности взаимодействия педагогического коллектива с семьями воспитанников изложены в Парциальной программе "Выходи во двор гулять" в Содержательном разделе на страницах 40-41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b/>
          <w:bCs/>
          <w:color w:val="000000"/>
          <w:sz w:val="24"/>
          <w:szCs w:val="24"/>
          <w:lang w:val="ru-RU"/>
        </w:rPr>
        <w:t xml:space="preserve">     2.7. Иные характеристики содержания Программы, наиболее существенные с точки зрения авторов Программы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Иные характеристики содержания Парциальной программы, наиболее существенные с точки зрения авторов Программы изложены в Парциальной программе "Выходи во двор гулять"  в Содержательном разделе на страницах 41-43</w:t>
      </w:r>
    </w:p>
    <w:p w:rsidR="003331D7" w:rsidRPr="00801AE6" w:rsidRDefault="003331D7" w:rsidP="003331D7">
      <w:pPr>
        <w:rPr>
          <w:lang w:val="ru-RU"/>
        </w:rPr>
        <w:sectPr w:rsidR="003331D7" w:rsidRPr="00801AE6" w:rsidSect="00A72148">
          <w:pgSz w:w="11905" w:h="16837"/>
          <w:pgMar w:top="1134" w:right="850" w:bottom="1134" w:left="1701" w:header="720" w:footer="720" w:gutter="0"/>
          <w:pgNumType w:start="1"/>
          <w:cols w:space="720"/>
          <w:docGrid w:linePitch="381"/>
        </w:sectPr>
      </w:pPr>
    </w:p>
    <w:p w:rsidR="003331D7" w:rsidRPr="00801AE6" w:rsidRDefault="003331D7" w:rsidP="003331D7">
      <w:pPr>
        <w:spacing w:before="450"/>
        <w:jc w:val="center"/>
        <w:rPr>
          <w:lang w:val="ru-RU"/>
        </w:rPr>
      </w:pPr>
      <w:r>
        <w:rPr>
          <w:b/>
          <w:bCs/>
          <w:color w:val="000000"/>
          <w:sz w:val="24"/>
          <w:szCs w:val="24"/>
        </w:rPr>
        <w:lastRenderedPageBreak/>
        <w:t>III</w:t>
      </w:r>
      <w:r w:rsidRPr="00801AE6">
        <w:rPr>
          <w:b/>
          <w:bCs/>
          <w:color w:val="000000"/>
          <w:sz w:val="24"/>
          <w:szCs w:val="24"/>
          <w:lang w:val="ru-RU"/>
        </w:rPr>
        <w:t>. ОРГАНИЗАЦИОННЫЙ РАЗДЕЛ</w:t>
      </w:r>
    </w:p>
    <w:p w:rsidR="003331D7" w:rsidRPr="00801AE6" w:rsidRDefault="003331D7" w:rsidP="003331D7">
      <w:pPr>
        <w:spacing w:before="150"/>
        <w:jc w:val="center"/>
        <w:rPr>
          <w:lang w:val="ru-RU"/>
        </w:rPr>
      </w:pPr>
      <w:r w:rsidRPr="00801AE6">
        <w:rPr>
          <w:b/>
          <w:bCs/>
          <w:color w:val="000000"/>
          <w:sz w:val="24"/>
          <w:szCs w:val="24"/>
          <w:lang w:val="ru-RU"/>
        </w:rPr>
        <w:t>ОБЯЗАТЕЛЬНАЯ ЧАСТЬ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b/>
          <w:bCs/>
          <w:color w:val="000000"/>
          <w:sz w:val="24"/>
          <w:szCs w:val="24"/>
          <w:lang w:val="ru-RU"/>
        </w:rPr>
        <w:t xml:space="preserve">     3.1. Психолого-педагогические условия реализации Программы: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п. 30. ФОП ДО.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Успешная реализация Программы организации МАДОУ ЦРР д/с </w:t>
      </w:r>
      <w:r>
        <w:rPr>
          <w:color w:val="000000"/>
          <w:sz w:val="24"/>
          <w:szCs w:val="24"/>
          <w:lang w:val="ru-RU"/>
        </w:rPr>
        <w:t xml:space="preserve">№ </w:t>
      </w:r>
      <w:r w:rsidRPr="00801AE6">
        <w:rPr>
          <w:color w:val="000000"/>
          <w:sz w:val="24"/>
          <w:szCs w:val="24"/>
          <w:lang w:val="ru-RU"/>
        </w:rPr>
        <w:t>31 г. Калининграда</w:t>
      </w:r>
      <w:r>
        <w:rPr>
          <w:color w:val="000000"/>
          <w:sz w:val="24"/>
          <w:szCs w:val="24"/>
          <w:lang w:val="ru-RU"/>
        </w:rPr>
        <w:t xml:space="preserve"> </w:t>
      </w:r>
      <w:r w:rsidRPr="00801AE6">
        <w:rPr>
          <w:color w:val="000000"/>
          <w:sz w:val="24"/>
          <w:szCs w:val="24"/>
          <w:lang w:val="ru-RU"/>
        </w:rPr>
        <w:t>обеспечивается следующими психолого-педагогическими условиями: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1)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 как высшей ценности, поддержка уверенности в собственных возможностях и способностях у каждого воспитанника;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3)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4)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5) 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6)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7)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8) оказание ранней коррекционной помощи детям с ООП, в том числе детям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9)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lastRenderedPageBreak/>
        <w:t xml:space="preserve">     10)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11)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12)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13)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14) 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 значимой деятельности;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15) 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16) 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17) 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</w:t>
      </w:r>
    </w:p>
    <w:p w:rsidR="003331D7" w:rsidRPr="00801AE6" w:rsidRDefault="003331D7" w:rsidP="003331D7">
      <w:pPr>
        <w:spacing w:before="150" w:after="30" w:line="240" w:lineRule="auto"/>
        <w:jc w:val="both"/>
        <w:rPr>
          <w:lang w:val="ru-RU"/>
        </w:rPr>
      </w:pPr>
      <w:r w:rsidRPr="00801AE6">
        <w:rPr>
          <w:b/>
          <w:bCs/>
          <w:color w:val="000000"/>
          <w:sz w:val="24"/>
          <w:szCs w:val="24"/>
          <w:lang w:val="ru-RU"/>
        </w:rPr>
        <w:t xml:space="preserve">     3.2. Материально-техническое обеспечение реализации Программы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В ДОО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</w:t>
      </w:r>
      <w:r>
        <w:rPr>
          <w:color w:val="000000"/>
          <w:sz w:val="24"/>
          <w:szCs w:val="24"/>
          <w:lang w:val="ru-RU"/>
        </w:rPr>
        <w:t>стием взрослых и других детей: г</w:t>
      </w:r>
      <w:r w:rsidRPr="00801AE6">
        <w:rPr>
          <w:color w:val="000000"/>
          <w:sz w:val="24"/>
          <w:szCs w:val="24"/>
          <w:lang w:val="ru-RU"/>
        </w:rPr>
        <w:t>рупповые комнаты, физкультурный и музыкальный залы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2) административные помещения, методический кабинет: кабинеты заведующего, заместителя заведующего, заведующего хозяйством, бухгалтерии, методический кабинет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3) помещения для занятий специалистов (учитель-логопед, учитель-</w:t>
      </w:r>
      <w:r>
        <w:rPr>
          <w:color w:val="000000"/>
          <w:sz w:val="24"/>
          <w:szCs w:val="24"/>
          <w:lang w:val="ru-RU"/>
        </w:rPr>
        <w:t>дефектолог, педагог-психолог): к</w:t>
      </w:r>
      <w:r w:rsidRPr="00801AE6">
        <w:rPr>
          <w:color w:val="000000"/>
          <w:sz w:val="24"/>
          <w:szCs w:val="24"/>
          <w:lang w:val="ru-RU"/>
        </w:rPr>
        <w:t>абинеты учителя-логопеда, педагога-психолога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4) помещения, обеспечивающие охрану и укрепление физического и психологического здоровья, в </w:t>
      </w:r>
      <w:r>
        <w:rPr>
          <w:color w:val="000000"/>
          <w:sz w:val="24"/>
          <w:szCs w:val="24"/>
          <w:lang w:val="ru-RU"/>
        </w:rPr>
        <w:t>том числе медицинский кабинет: ф</w:t>
      </w:r>
      <w:r w:rsidRPr="00801AE6">
        <w:rPr>
          <w:color w:val="000000"/>
          <w:sz w:val="24"/>
          <w:szCs w:val="24"/>
          <w:lang w:val="ru-RU"/>
        </w:rPr>
        <w:t>изкультурный зал, медицинский кабинет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5) оформленная территория и оборудованные участки для прогулки ДОО: Оборудованные прогулочные участки для каждой возрастной группы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6) дополнительные помещения</w:t>
      </w:r>
      <w:r>
        <w:rPr>
          <w:color w:val="000000"/>
          <w:sz w:val="24"/>
          <w:szCs w:val="24"/>
          <w:lang w:val="ru-RU"/>
        </w:rPr>
        <w:t>: э</w:t>
      </w:r>
      <w:r w:rsidRPr="00801AE6">
        <w:rPr>
          <w:color w:val="000000"/>
          <w:sz w:val="24"/>
          <w:szCs w:val="24"/>
          <w:lang w:val="ru-RU"/>
        </w:rPr>
        <w:t>кологическая тропа на территории детского сада, театральная гостиная, детская библиотека</w:t>
      </w:r>
    </w:p>
    <w:p w:rsidR="003331D7" w:rsidRPr="00801AE6" w:rsidRDefault="003331D7" w:rsidP="003331D7">
      <w:pPr>
        <w:spacing w:before="150" w:after="30" w:line="240" w:lineRule="auto"/>
        <w:jc w:val="both"/>
        <w:rPr>
          <w:lang w:val="ru-RU"/>
        </w:rPr>
      </w:pPr>
      <w:r w:rsidRPr="00801AE6">
        <w:rPr>
          <w:b/>
          <w:bCs/>
          <w:color w:val="000000"/>
          <w:sz w:val="24"/>
          <w:szCs w:val="24"/>
          <w:lang w:val="ru-RU"/>
        </w:rPr>
        <w:t xml:space="preserve">     3.3. Особенности организации развивающей предметно-пространственной среды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 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lastRenderedPageBreak/>
        <w:t xml:space="preserve">     РППС МАДОУ ЦРР д/с </w:t>
      </w:r>
      <w:r>
        <w:rPr>
          <w:color w:val="000000"/>
          <w:sz w:val="24"/>
          <w:szCs w:val="24"/>
          <w:lang w:val="ru-RU"/>
        </w:rPr>
        <w:t xml:space="preserve">№ </w:t>
      </w:r>
      <w:r w:rsidRPr="00801AE6">
        <w:rPr>
          <w:color w:val="000000"/>
          <w:sz w:val="24"/>
          <w:szCs w:val="24"/>
          <w:lang w:val="ru-RU"/>
        </w:rPr>
        <w:t>31 г. Калининграда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п.31 ФОП ДО</w:t>
      </w:r>
    </w:p>
    <w:p w:rsidR="003331D7" w:rsidRPr="00801AE6" w:rsidRDefault="003331D7" w:rsidP="003331D7">
      <w:pPr>
        <w:spacing w:before="150" w:after="30" w:line="240" w:lineRule="auto"/>
        <w:jc w:val="both"/>
        <w:rPr>
          <w:lang w:val="ru-RU"/>
        </w:rPr>
      </w:pPr>
      <w:r w:rsidRPr="00801AE6">
        <w:rPr>
          <w:b/>
          <w:bCs/>
          <w:color w:val="000000"/>
          <w:sz w:val="24"/>
          <w:szCs w:val="24"/>
          <w:lang w:val="ru-RU"/>
        </w:rPr>
        <w:t xml:space="preserve">     3.4. Обеспеченность методическими материалами и средствами обучения и воспитания:</w:t>
      </w:r>
    </w:p>
    <w:p w:rsidR="003331D7" w:rsidRDefault="003331D7" w:rsidP="003331D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п. 33 ФОП ДО</w:t>
      </w:r>
    </w:p>
    <w:p w:rsidR="003331D7" w:rsidRPr="00801AE6" w:rsidRDefault="003331D7" w:rsidP="003331D7">
      <w:pPr>
        <w:spacing w:before="150" w:after="30" w:line="240" w:lineRule="auto"/>
        <w:jc w:val="both"/>
        <w:rPr>
          <w:lang w:val="ru-RU"/>
        </w:rPr>
      </w:pPr>
      <w:r w:rsidRPr="00801AE6">
        <w:rPr>
          <w:b/>
          <w:bCs/>
          <w:color w:val="000000"/>
          <w:sz w:val="24"/>
          <w:szCs w:val="24"/>
          <w:lang w:val="ru-RU"/>
        </w:rPr>
        <w:t xml:space="preserve">    3.5. Примерный режим и распорядок дня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Режим дня в МАДОУ ЦРР д/с </w:t>
      </w:r>
      <w:r>
        <w:rPr>
          <w:color w:val="000000"/>
          <w:sz w:val="24"/>
          <w:szCs w:val="24"/>
          <w:lang w:val="ru-RU"/>
        </w:rPr>
        <w:t xml:space="preserve">№ </w:t>
      </w:r>
      <w:r w:rsidRPr="00801AE6">
        <w:rPr>
          <w:color w:val="000000"/>
          <w:sz w:val="24"/>
          <w:szCs w:val="24"/>
          <w:lang w:val="ru-RU"/>
        </w:rPr>
        <w:t>31 г. Калининграда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Режим и распорядок дня установлены с учетом требований СанПиН 1.2.3685-21, условий реализации программы ДОО, потребностей участников образовательных отношений.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Основными компонентами режима в МАДОУ ЦРР д/с </w:t>
      </w:r>
      <w:r>
        <w:rPr>
          <w:color w:val="000000"/>
          <w:sz w:val="24"/>
          <w:szCs w:val="24"/>
          <w:lang w:val="ru-RU"/>
        </w:rPr>
        <w:t xml:space="preserve">№ </w:t>
      </w:r>
      <w:r w:rsidRPr="00801AE6">
        <w:rPr>
          <w:color w:val="000000"/>
          <w:sz w:val="24"/>
          <w:szCs w:val="24"/>
          <w:lang w:val="ru-RU"/>
        </w:rPr>
        <w:t>31 г. Калининграда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Группы полного дня: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- первая младшая группа (от 2 лет до 3 лет) (п.35.16. ФОП ДО); 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- вторая младшая группа (от 3 лет до 4 лет) (п.35.17. ФОП ДО); 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- средняя группа (от 4 лет до 5 лет) (п.35.17. ФОП ДО);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- старшая группа (от 5 лет до 6 лет) (п.35.17. ФОП ДО); </w:t>
      </w:r>
    </w:p>
    <w:p w:rsidR="003331D7" w:rsidRPr="00801AE6" w:rsidRDefault="003331D7" w:rsidP="003331D7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- подготовительная группа (от 6 лет до 7 лет) (п.35.17. ФОП ДО); </w:t>
      </w:r>
    </w:p>
    <w:p w:rsidR="00B9663C" w:rsidRDefault="00B9663C">
      <w:bookmarkStart w:id="0" w:name="_GoBack"/>
      <w:bookmarkEnd w:id="0"/>
    </w:p>
    <w:sectPr w:rsidR="00B9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242A9"/>
    <w:multiLevelType w:val="hybridMultilevel"/>
    <w:tmpl w:val="3384A9CE"/>
    <w:lvl w:ilvl="0" w:tplc="D36A083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5FF7D07"/>
    <w:multiLevelType w:val="hybridMultilevel"/>
    <w:tmpl w:val="94388F7A"/>
    <w:lvl w:ilvl="0" w:tplc="FC8AF8E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D7"/>
    <w:rsid w:val="003331D7"/>
    <w:rsid w:val="00B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163EB-C1E2-4262-AD22-222E1A17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31D7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5933</Words>
  <Characters>33819</Characters>
  <Application>Microsoft Office Word</Application>
  <DocSecurity>0</DocSecurity>
  <Lines>281</Lines>
  <Paragraphs>79</Paragraphs>
  <ScaleCrop>false</ScaleCrop>
  <Company/>
  <LinksUpToDate>false</LinksUpToDate>
  <CharactersWithSpaces>39673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2024-05-02T14:50:00Z</dcterms:created>
  <dcterms:modified xsi:type="dcterms:W3CDTF">2024-05-02T14:51:00Z</dcterms:modified>
</cp:coreProperties>
</file>